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微软雅黑" w:hAnsi="微软雅黑" w:eastAsia="微软雅黑"/>
          <w:color w:val="000000"/>
          <w:sz w:val="40"/>
          <w:szCs w:val="40"/>
        </w:rPr>
      </w:pPr>
      <w:r>
        <w:rPr>
          <w:rFonts w:hint="eastAsia" w:ascii="微软雅黑" w:hAnsi="微软雅黑" w:eastAsia="微软雅黑"/>
          <w:color w:val="000000"/>
          <w:sz w:val="40"/>
          <w:szCs w:val="40"/>
          <w:lang w:val="en-US" w:eastAsia="zh-CN"/>
        </w:rPr>
        <w:t>成都市温江区永宁中</w:t>
      </w:r>
      <w:r>
        <w:rPr>
          <w:rFonts w:hint="eastAsia" w:ascii="微软雅黑" w:hAnsi="微软雅黑" w:eastAsia="微软雅黑"/>
          <w:color w:val="000000"/>
          <w:sz w:val="40"/>
          <w:szCs w:val="40"/>
        </w:rPr>
        <w:t>学校文印材料配送项目</w:t>
      </w:r>
    </w:p>
    <w:p>
      <w:pPr>
        <w:spacing w:line="288" w:lineRule="auto"/>
        <w:jc w:val="center"/>
        <w:rPr>
          <w:sz w:val="40"/>
          <w:szCs w:val="40"/>
        </w:rPr>
      </w:pPr>
      <w:r>
        <w:rPr>
          <w:rFonts w:hint="eastAsia" w:ascii="微软雅黑" w:hAnsi="微软雅黑" w:eastAsia="微软雅黑"/>
          <w:color w:val="000000"/>
          <w:sz w:val="40"/>
          <w:szCs w:val="40"/>
        </w:rPr>
        <w:t>比选公示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一、项目概况</w:t>
      </w:r>
    </w:p>
    <w:p>
      <w:pPr>
        <w:spacing w:line="288" w:lineRule="auto"/>
        <w:ind w:firstLine="600" w:firstLineChars="200"/>
        <w:jc w:val="left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为保障学</w:t>
      </w:r>
      <w:bookmarkStart w:id="0" w:name="_GoBack"/>
      <w:bookmarkEnd w:id="0"/>
      <w:r>
        <w:rPr>
          <w:rFonts w:hint="eastAsia" w:ascii="微软雅黑" w:hAnsi="微软雅黑" w:eastAsia="微软雅黑"/>
          <w:color w:val="000000"/>
          <w:sz w:val="30"/>
          <w:szCs w:val="30"/>
        </w:rPr>
        <w:t>校日常文印工作有序开展，现对文印材料配送服务进行公开比选，欢迎符合条件的供应商参与。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二、比选物资明细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823"/>
        <w:gridCol w:w="995"/>
        <w:gridCol w:w="24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30"/>
                <w:szCs w:val="30"/>
              </w:rPr>
              <w:t>品名及型号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30"/>
                <w:szCs w:val="30"/>
              </w:rPr>
              <w:t>规格、配置要求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30"/>
                <w:szCs w:val="30"/>
              </w:rPr>
              <w:t>数量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/>
                <w:color w:val="000000"/>
                <w:sz w:val="30"/>
                <w:szCs w:val="30"/>
              </w:rPr>
              <w:t>配送价（元）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版纸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RV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1筒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油墨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1000ML(ES)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1筒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60克书写纸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8K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1令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70克复印纸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A4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1件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加粉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/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color w:val="000000"/>
                <w:sz w:val="30"/>
                <w:szCs w:val="30"/>
              </w:rPr>
              <w:t>1个</w:t>
            </w:r>
          </w:p>
        </w:tc>
        <w:tc>
          <w:tcPr>
            <w:tcBorders>
              <w:top w:val="single" w:color="222222" w:sz="6" w:space="0"/>
              <w:left w:val="single" w:color="222222" w:sz="6" w:space="0"/>
              <w:bottom w:val="single" w:color="222222" w:sz="6" w:space="0"/>
              <w:right w:val="single" w:color="222222" w:sz="6" w:space="0"/>
            </w:tcBorders>
          </w:tcPr>
          <w:p>
            <w:pPr>
              <w:spacing w:line="288" w:lineRule="auto"/>
              <w:jc w:val="left"/>
              <w:rPr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三、参选人资格要求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具有独立法人资格，持有有效营业执照，经营范围包含文印耗材销售、配送相关内容。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近三年内无重大违法记录，未被列入失信被执行人名单。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能提供稳定的货源保障，具备本地配送能力，可满足学校紧急补货需求。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四、比选文件提交要求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提交内容：包含各物资具体报价、配送时效承诺、售后保障方案、企业资质证明材料等。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提交截止时间：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2026年3月9日17：00前。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clear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1264" w:leftChars="0" w:hanging="425" w:firstLineChars="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提交地点：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成都市温江区永宁城武街127号永宁中学校务管理服务中心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五、</w:t>
      </w:r>
      <w:r>
        <w:rPr>
          <w:rFonts w:hint="eastAsia" w:ascii="微软雅黑" w:hAnsi="微软雅黑" w:eastAsia="微软雅黑"/>
          <w:color w:val="000000"/>
          <w:sz w:val="30"/>
          <w:szCs w:val="30"/>
        </w:rPr>
        <w:t>联系方式</w:t>
      </w:r>
    </w:p>
    <w:p>
      <w:pPr>
        <w:numPr>
          <w:ilvl w:val="0"/>
          <w:numId w:val="0"/>
        </w:numPr>
        <w:tabs>
          <w:tab w:val="left" w:pos="440"/>
        </w:tabs>
        <w:spacing w:line="288" w:lineRule="auto"/>
        <w:ind w:leftChars="400"/>
        <w:jc w:val="left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联系人：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赵老师</w:t>
      </w:r>
    </w:p>
    <w:p>
      <w:pPr>
        <w:numPr>
          <w:ilvl w:val="0"/>
          <w:numId w:val="0"/>
        </w:numPr>
        <w:tabs>
          <w:tab w:val="left" w:pos="440"/>
        </w:tabs>
        <w:spacing w:line="288" w:lineRule="auto"/>
        <w:ind w:leftChars="400"/>
        <w:jc w:val="left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</w:rPr>
        <w:t>联系电话：</w:t>
      </w: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82660121  19138920121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ind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六、比选结果公布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比选结束后，学校将在公告栏公布最终合作供应商名单。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0" w:leftChars="0" w:firstLine="600" w:firstLineChars="200"/>
        <w:jc w:val="left"/>
        <w:textAlignment w:val="auto"/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tabs>
          <w:tab w:val="left" w:pos="440"/>
        </w:tabs>
        <w:spacing w:line="288" w:lineRule="auto"/>
        <w:ind w:leftChars="400"/>
        <w:jc w:val="right"/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>成都市温江区永宁中学校</w:t>
      </w:r>
    </w:p>
    <w:p>
      <w:pPr>
        <w:numPr>
          <w:ilvl w:val="0"/>
          <w:numId w:val="0"/>
        </w:numPr>
        <w:tabs>
          <w:tab w:val="left" w:pos="440"/>
        </w:tabs>
        <w:wordWrap w:val="0"/>
        <w:spacing w:line="288" w:lineRule="auto"/>
        <w:ind w:leftChars="400"/>
        <w:jc w:val="right"/>
        <w:rPr>
          <w:rFonts w:hint="default" w:ascii="微软雅黑" w:hAnsi="微软雅黑" w:eastAsia="微软雅黑"/>
          <w:color w:val="000000"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/>
          <w:color w:val="000000"/>
          <w:sz w:val="30"/>
          <w:szCs w:val="30"/>
          <w:lang w:val="en-US" w:eastAsia="zh-CN"/>
        </w:rPr>
        <w:t xml:space="preserve">2026年3月2日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firstLine="600" w:firstLineChars="200"/>
        <w:jc w:val="both"/>
        <w:textAlignment w:val="baseline"/>
        <w:rPr>
          <w:rFonts w:hint="default" w:ascii="微软雅黑" w:hAnsi="微软雅黑" w:eastAsia="微软雅黑"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C7991"/>
    <w:multiLevelType w:val="singleLevel"/>
    <w:tmpl w:val="91CC7991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abstractNum w:abstractNumId="1">
    <w:nsid w:val="53CD26A4"/>
    <w:multiLevelType w:val="singleLevel"/>
    <w:tmpl w:val="53CD26A4"/>
    <w:lvl w:ilvl="0" w:tentative="0">
      <w:start w:val="1"/>
      <w:numFmt w:val="decimal"/>
      <w:lvlText w:val="%1."/>
      <w:lvlJc w:val="left"/>
      <w:pPr>
        <w:tabs>
          <w:tab w:val="left" w:pos="840"/>
        </w:tabs>
        <w:ind w:left="126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mI2Mjk2NDcwOWQ5YjcwNTRlMTUyYzU3NTBkMzIxYWMifQ=="/>
  </w:docVars>
  <w:rsids>
    <w:rsidRoot w:val="00000000"/>
    <w:rsid w:val="059823D5"/>
    <w:rsid w:val="238E47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9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0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2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Header Char"/>
    <w:basedOn w:val="13"/>
    <w:link w:val="8"/>
    <w:qFormat/>
    <w:uiPriority w:val="99"/>
  </w:style>
  <w:style w:type="character" w:customStyle="1" w:styleId="17">
    <w:name w:val="Heading 1 Char"/>
    <w:basedOn w:val="13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8">
    <w:name w:val="Heading 2 Char"/>
    <w:basedOn w:val="13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9">
    <w:name w:val="Heading 3 Char"/>
    <w:basedOn w:val="13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Heading 4 Char"/>
    <w:basedOn w:val="13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Subtitle Char"/>
    <w:basedOn w:val="13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2">
    <w:name w:val="Title Char"/>
    <w:basedOn w:val="13"/>
    <w:link w:val="10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23">
    <w:name w:val="NormalCharacter"/>
    <w:link w:val="1"/>
    <w:semiHidden/>
    <w:qFormat/>
    <w:uiPriority w:val="0"/>
    <w:rPr>
      <w:rFonts w:ascii="Calibri" w:hAnsi="Calibri" w:eastAsia="等线" w:cs="21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405</Words>
  <Characters>448</Characters>
  <TotalTime>142</TotalTime>
  <ScaleCrop>false</ScaleCrop>
  <LinksUpToDate>false</LinksUpToDate>
  <CharactersWithSpaces>452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2026-03-04T02:15:00Z</dcterms:created>
  <dc:creator>赵洪</dc:creator>
  <cp:lastModifiedBy>赵洪</cp:lastModifiedBy>
  <cp:lastPrinted>2026-03-04T03:44:56Z</cp:lastPrinted>
  <dcterms:modified xsi:type="dcterms:W3CDTF">2026-03-04T05:57:40Z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7305601EE42841D8B5A28703A1F80568_12</vt:lpwstr>
  </property>
</Properties>
</file>